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164" w:rsidRDefault="00240164" w:rsidP="00240164">
      <w:pPr>
        <w:pStyle w:val="a3"/>
        <w:shd w:val="clear" w:color="auto" w:fill="FFFFFF"/>
        <w:spacing w:line="480" w:lineRule="auto"/>
        <w:ind w:firstLine="480"/>
        <w:jc w:val="center"/>
        <w:rPr>
          <w:sz w:val="18"/>
          <w:szCs w:val="18"/>
        </w:rPr>
      </w:pPr>
      <w:r>
        <w:rPr>
          <w:rFonts w:hint="eastAsia"/>
        </w:rPr>
        <w:t>山东省政府采购供应商管理暂行办法</w:t>
      </w:r>
    </w:p>
    <w:p w:rsidR="00240164" w:rsidRDefault="00240164" w:rsidP="00240164">
      <w:pPr>
        <w:pStyle w:val="a3"/>
        <w:shd w:val="clear" w:color="auto" w:fill="FFFFFF"/>
        <w:spacing w:line="480" w:lineRule="auto"/>
        <w:ind w:firstLine="480"/>
        <w:rPr>
          <w:sz w:val="18"/>
          <w:szCs w:val="18"/>
        </w:rPr>
      </w:pPr>
      <w:r>
        <w:rPr>
          <w:rFonts w:hint="eastAsia"/>
        </w:rPr>
        <w:t>第一条　为优化山东省政府采购营商环境，依法保障供应商公平参与政府采购活动，促进供应商行为规范，夯实“承诺+信用管理”准入管理制度基础，根据《中华人民共和国政府采购法》《中华人民共和国政府采购法实施条例》及相关法律法规，制定本办法。</w:t>
      </w:r>
    </w:p>
    <w:p w:rsidR="00240164" w:rsidRDefault="00240164" w:rsidP="00240164">
      <w:pPr>
        <w:pStyle w:val="a3"/>
        <w:shd w:val="clear" w:color="auto" w:fill="FFFFFF"/>
        <w:spacing w:line="480" w:lineRule="auto"/>
        <w:ind w:firstLine="480"/>
        <w:rPr>
          <w:sz w:val="18"/>
          <w:szCs w:val="18"/>
        </w:rPr>
      </w:pPr>
      <w:r>
        <w:rPr>
          <w:rFonts w:hint="eastAsia"/>
        </w:rPr>
        <w:t>第二条　供应商参与山东省行政区域内的政府采购活动，适用本办法。</w:t>
      </w:r>
    </w:p>
    <w:p w:rsidR="00240164" w:rsidRDefault="00240164" w:rsidP="00240164">
      <w:pPr>
        <w:pStyle w:val="a3"/>
        <w:shd w:val="clear" w:color="auto" w:fill="FFFFFF"/>
        <w:spacing w:line="480" w:lineRule="auto"/>
        <w:ind w:firstLine="480"/>
        <w:rPr>
          <w:sz w:val="18"/>
          <w:szCs w:val="18"/>
        </w:rPr>
      </w:pPr>
      <w:r>
        <w:rPr>
          <w:rFonts w:hint="eastAsia"/>
        </w:rPr>
        <w:t>第三条　本办法所称政府采购供应商，是指参与山东省政府采购活动，向采购人提供货物、工程或者服务的法人、其他组织或者自然人。</w:t>
      </w:r>
    </w:p>
    <w:p w:rsidR="00240164" w:rsidRDefault="00240164" w:rsidP="00240164">
      <w:pPr>
        <w:pStyle w:val="a3"/>
        <w:shd w:val="clear" w:color="auto" w:fill="FFFFFF"/>
        <w:spacing w:line="480" w:lineRule="auto"/>
        <w:ind w:firstLine="480"/>
        <w:rPr>
          <w:sz w:val="18"/>
          <w:szCs w:val="18"/>
        </w:rPr>
      </w:pPr>
      <w:r>
        <w:rPr>
          <w:rFonts w:hint="eastAsia"/>
        </w:rPr>
        <w:t>第四条  供应商参加政府采购活动，应当遵循公平竞争、诚实信用原则。</w:t>
      </w:r>
    </w:p>
    <w:p w:rsidR="00240164" w:rsidRDefault="00240164" w:rsidP="00240164">
      <w:pPr>
        <w:pStyle w:val="a3"/>
        <w:shd w:val="clear" w:color="auto" w:fill="FFFFFF"/>
        <w:spacing w:line="480" w:lineRule="auto"/>
        <w:ind w:firstLine="480"/>
        <w:rPr>
          <w:sz w:val="18"/>
          <w:szCs w:val="18"/>
        </w:rPr>
      </w:pPr>
      <w:r>
        <w:rPr>
          <w:rFonts w:hint="eastAsia"/>
        </w:rPr>
        <w:t>第五条  任何单位和个人不得以任何手段损害供应商的合法权益。</w:t>
      </w:r>
    </w:p>
    <w:p w:rsidR="00240164" w:rsidRDefault="00240164" w:rsidP="00240164">
      <w:pPr>
        <w:pStyle w:val="a3"/>
        <w:shd w:val="clear" w:color="auto" w:fill="FFFFFF"/>
        <w:spacing w:line="480" w:lineRule="auto"/>
        <w:ind w:firstLine="480"/>
        <w:rPr>
          <w:sz w:val="18"/>
          <w:szCs w:val="18"/>
        </w:rPr>
      </w:pPr>
      <w:r>
        <w:rPr>
          <w:rFonts w:hint="eastAsia"/>
        </w:rPr>
        <w:t>第六条  法人、其他组织或者自然人均可申请加入供应商库。</w:t>
      </w:r>
    </w:p>
    <w:p w:rsidR="00240164" w:rsidRDefault="00240164" w:rsidP="00240164">
      <w:pPr>
        <w:pStyle w:val="a3"/>
        <w:shd w:val="clear" w:color="auto" w:fill="FFFFFF"/>
        <w:spacing w:line="480" w:lineRule="auto"/>
        <w:ind w:firstLine="480"/>
        <w:rPr>
          <w:sz w:val="18"/>
          <w:szCs w:val="18"/>
        </w:rPr>
      </w:pPr>
      <w:r>
        <w:rPr>
          <w:rFonts w:hint="eastAsia"/>
        </w:rPr>
        <w:t>第七条  供应商参加政府采购活动，应当符合《中华人民共和国政府采购法》第二十二条规定的条件。</w:t>
      </w:r>
    </w:p>
    <w:p w:rsidR="00240164" w:rsidRDefault="00240164" w:rsidP="00240164">
      <w:pPr>
        <w:pStyle w:val="a3"/>
        <w:shd w:val="clear" w:color="auto" w:fill="FFFFFF"/>
        <w:spacing w:line="480" w:lineRule="auto"/>
        <w:ind w:firstLine="480"/>
        <w:rPr>
          <w:sz w:val="18"/>
          <w:szCs w:val="18"/>
        </w:rPr>
      </w:pPr>
      <w:r>
        <w:rPr>
          <w:rFonts w:hint="eastAsia"/>
        </w:rPr>
        <w:t>第八条  申请登记信息的供应商为法人、其他组织的，应当登录“中国山东政府采购网”填写单位名称、统一社会信用代码（或组织机构代码）、法定代表人（或主要负责人）、机构类型、统一社会信用代码（或组织机构代码）的有效期、注册地址、经营地址、联系人、联系电话等基本信息；申请登记信息的供应商为自然人的，应当登录“中国山东政府采购网”填写姓名、住址、身份证件有效期、身份证件号码、通讯地址、联系电话等基本信息。供应商应当在提出登记申请时，声明前三年内没有重大违法记录。</w:t>
      </w:r>
    </w:p>
    <w:p w:rsidR="00240164" w:rsidRDefault="00240164" w:rsidP="00240164">
      <w:pPr>
        <w:pStyle w:val="a3"/>
        <w:shd w:val="clear" w:color="auto" w:fill="FFFFFF"/>
        <w:spacing w:line="480" w:lineRule="auto"/>
        <w:ind w:firstLine="480"/>
        <w:rPr>
          <w:sz w:val="18"/>
          <w:szCs w:val="18"/>
        </w:rPr>
      </w:pPr>
      <w:r>
        <w:rPr>
          <w:rFonts w:hint="eastAsia"/>
        </w:rPr>
        <w:lastRenderedPageBreak/>
        <w:t>供应商应对所提供信息的合法性、真实性、有效性负责，并承担相关法律责任。</w:t>
      </w:r>
    </w:p>
    <w:p w:rsidR="00240164" w:rsidRDefault="00240164" w:rsidP="00240164">
      <w:pPr>
        <w:pStyle w:val="a3"/>
        <w:shd w:val="clear" w:color="auto" w:fill="FFFFFF"/>
        <w:spacing w:line="480" w:lineRule="auto"/>
        <w:ind w:firstLine="480"/>
        <w:rPr>
          <w:sz w:val="18"/>
          <w:szCs w:val="18"/>
        </w:rPr>
      </w:pPr>
      <w:r>
        <w:rPr>
          <w:rFonts w:hint="eastAsia"/>
        </w:rPr>
        <w:t>第九条  参与政府采购活动的供应商应当申领CA，实行全省CA统一认证，供应商无需重复申领。</w:t>
      </w:r>
    </w:p>
    <w:p w:rsidR="00240164" w:rsidRDefault="00240164" w:rsidP="00240164">
      <w:pPr>
        <w:pStyle w:val="a3"/>
        <w:shd w:val="clear" w:color="auto" w:fill="FFFFFF"/>
        <w:spacing w:line="480" w:lineRule="auto"/>
        <w:ind w:firstLine="480"/>
        <w:rPr>
          <w:sz w:val="18"/>
          <w:szCs w:val="18"/>
        </w:rPr>
      </w:pPr>
      <w:r>
        <w:rPr>
          <w:rFonts w:hint="eastAsia"/>
        </w:rPr>
        <w:t>第十条  供应商参与政府采购活动，享有以下权利：</w:t>
      </w:r>
    </w:p>
    <w:p w:rsidR="00240164" w:rsidRDefault="00240164" w:rsidP="00240164">
      <w:pPr>
        <w:pStyle w:val="a3"/>
        <w:shd w:val="clear" w:color="auto" w:fill="FFFFFF"/>
        <w:spacing w:line="480" w:lineRule="auto"/>
        <w:ind w:firstLine="480"/>
        <w:rPr>
          <w:sz w:val="18"/>
          <w:szCs w:val="18"/>
        </w:rPr>
      </w:pPr>
      <w:r>
        <w:rPr>
          <w:rFonts w:hint="eastAsia"/>
        </w:rPr>
        <w:t>（一）依法平等通过“中国山东政府采购网”获取政府采购项目信息；</w:t>
      </w:r>
    </w:p>
    <w:p w:rsidR="00240164" w:rsidRDefault="00240164" w:rsidP="00240164">
      <w:pPr>
        <w:pStyle w:val="a3"/>
        <w:shd w:val="clear" w:color="auto" w:fill="FFFFFF"/>
        <w:spacing w:line="480" w:lineRule="auto"/>
        <w:ind w:firstLine="480"/>
        <w:rPr>
          <w:sz w:val="18"/>
          <w:szCs w:val="18"/>
        </w:rPr>
      </w:pPr>
      <w:r>
        <w:rPr>
          <w:rFonts w:hint="eastAsia"/>
        </w:rPr>
        <w:t>（二）两个以上的自然人、法人或者其他组织可以组成一个联合体，以一个供应商的身份共同参加政府采购活动；</w:t>
      </w:r>
    </w:p>
    <w:p w:rsidR="00240164" w:rsidRDefault="00240164" w:rsidP="00240164">
      <w:pPr>
        <w:pStyle w:val="a3"/>
        <w:shd w:val="clear" w:color="auto" w:fill="FFFFFF"/>
        <w:spacing w:line="480" w:lineRule="auto"/>
        <w:ind w:firstLine="480"/>
        <w:rPr>
          <w:sz w:val="18"/>
          <w:szCs w:val="18"/>
        </w:rPr>
      </w:pPr>
      <w:r>
        <w:rPr>
          <w:rFonts w:hint="eastAsia"/>
        </w:rPr>
        <w:t>（三）对政府采购活动事项有疑问的，可依法向采购人、采购代理机构提出询问；</w:t>
      </w:r>
    </w:p>
    <w:p w:rsidR="00240164" w:rsidRDefault="00240164" w:rsidP="00240164">
      <w:pPr>
        <w:pStyle w:val="a3"/>
        <w:shd w:val="clear" w:color="auto" w:fill="FFFFFF"/>
        <w:spacing w:line="480" w:lineRule="auto"/>
        <w:ind w:firstLine="480"/>
        <w:rPr>
          <w:sz w:val="18"/>
          <w:szCs w:val="18"/>
        </w:rPr>
      </w:pPr>
      <w:r>
        <w:rPr>
          <w:rFonts w:hint="eastAsia"/>
        </w:rPr>
        <w:t>（四）供应商在提交投标（响应）文件截止时间前，可以对所提交的投标（响应）文件进行补充、修改或者撤回，并书面通知采购人、采购代理机构。补充、修改的内容作为投标（响应）文件的组成部分；</w:t>
      </w:r>
    </w:p>
    <w:p w:rsidR="00240164" w:rsidRDefault="00240164" w:rsidP="00240164">
      <w:pPr>
        <w:pStyle w:val="a3"/>
        <w:shd w:val="clear" w:color="auto" w:fill="FFFFFF"/>
        <w:spacing w:line="480" w:lineRule="auto"/>
        <w:ind w:firstLine="480"/>
        <w:rPr>
          <w:sz w:val="18"/>
          <w:szCs w:val="18"/>
        </w:rPr>
      </w:pPr>
      <w:r>
        <w:rPr>
          <w:rFonts w:hint="eastAsia"/>
        </w:rPr>
        <w:t>（五）供应商授权代表对开标过程和开标记录有疑义，应当现场提出询问；</w:t>
      </w:r>
    </w:p>
    <w:p w:rsidR="00240164" w:rsidRDefault="00240164" w:rsidP="00240164">
      <w:pPr>
        <w:pStyle w:val="a3"/>
        <w:shd w:val="clear" w:color="auto" w:fill="FFFFFF"/>
        <w:spacing w:line="480" w:lineRule="auto"/>
        <w:ind w:firstLine="480"/>
        <w:rPr>
          <w:sz w:val="18"/>
          <w:szCs w:val="18"/>
        </w:rPr>
      </w:pPr>
      <w:r>
        <w:rPr>
          <w:rFonts w:hint="eastAsia"/>
        </w:rPr>
        <w:t>（六）供应商认为采购人员及相关人员与其他供应商有利害关系的，可以申请其回避；</w:t>
      </w:r>
    </w:p>
    <w:p w:rsidR="00240164" w:rsidRDefault="00240164" w:rsidP="00240164">
      <w:pPr>
        <w:pStyle w:val="a3"/>
        <w:shd w:val="clear" w:color="auto" w:fill="FFFFFF"/>
        <w:spacing w:line="480" w:lineRule="auto"/>
        <w:ind w:firstLine="480"/>
        <w:rPr>
          <w:sz w:val="18"/>
          <w:szCs w:val="18"/>
        </w:rPr>
      </w:pPr>
      <w:r>
        <w:rPr>
          <w:rFonts w:hint="eastAsia"/>
        </w:rPr>
        <w:t>（七）供应商有权要求采购人、采购代理机构保守自身商业秘密；</w:t>
      </w:r>
    </w:p>
    <w:p w:rsidR="00240164" w:rsidRDefault="00240164" w:rsidP="00240164">
      <w:pPr>
        <w:pStyle w:val="a3"/>
        <w:shd w:val="clear" w:color="auto" w:fill="FFFFFF"/>
        <w:spacing w:line="480" w:lineRule="auto"/>
        <w:ind w:firstLine="480"/>
        <w:rPr>
          <w:sz w:val="18"/>
          <w:szCs w:val="18"/>
        </w:rPr>
      </w:pPr>
      <w:r>
        <w:rPr>
          <w:rFonts w:hint="eastAsia"/>
        </w:rPr>
        <w:t>（八）供应商对采用单一来源采购方式公示有异议的，可以在公示期内将书面意见反馈给采购人、采购代理机构，并同时抄送相关财政部门；</w:t>
      </w:r>
    </w:p>
    <w:p w:rsidR="00240164" w:rsidRDefault="00240164" w:rsidP="00240164">
      <w:pPr>
        <w:pStyle w:val="a3"/>
        <w:shd w:val="clear" w:color="auto" w:fill="FFFFFF"/>
        <w:spacing w:line="480" w:lineRule="auto"/>
        <w:ind w:firstLine="480"/>
        <w:rPr>
          <w:sz w:val="18"/>
          <w:szCs w:val="18"/>
        </w:rPr>
      </w:pPr>
      <w:r>
        <w:rPr>
          <w:rFonts w:hint="eastAsia"/>
        </w:rPr>
        <w:lastRenderedPageBreak/>
        <w:t>（九）依法享受中小企业、监狱企业、残疾人福利企业相关的预留份额、评审优惠、价格扣除等政策；</w:t>
      </w:r>
    </w:p>
    <w:p w:rsidR="00240164" w:rsidRDefault="00240164" w:rsidP="00240164">
      <w:pPr>
        <w:pStyle w:val="a3"/>
        <w:shd w:val="clear" w:color="auto" w:fill="FFFFFF"/>
        <w:spacing w:line="480" w:lineRule="auto"/>
        <w:ind w:firstLine="480"/>
        <w:rPr>
          <w:sz w:val="18"/>
          <w:szCs w:val="18"/>
        </w:rPr>
      </w:pPr>
      <w:r>
        <w:rPr>
          <w:rFonts w:hint="eastAsia"/>
        </w:rPr>
        <w:t>（十）供应商认为采购文件、采购过程和中标、成交结果使自己的权益受到损害的，可以在知道或者应知其权益受到损害之日起七个工作日内，以书面形式向采购人、采购代理机构提出质疑；</w:t>
      </w:r>
    </w:p>
    <w:p w:rsidR="00240164" w:rsidRDefault="00240164" w:rsidP="00240164">
      <w:pPr>
        <w:pStyle w:val="a3"/>
        <w:shd w:val="clear" w:color="auto" w:fill="FFFFFF"/>
        <w:spacing w:line="480" w:lineRule="auto"/>
        <w:ind w:firstLine="480"/>
        <w:rPr>
          <w:sz w:val="18"/>
          <w:szCs w:val="18"/>
        </w:rPr>
      </w:pPr>
      <w:r>
        <w:rPr>
          <w:rFonts w:hint="eastAsia"/>
        </w:rPr>
        <w:t>（十一）质疑供应商对采购人、采购代理机构的答复不满意或者采购人、采购代理机构未在规定的时间内作出答复的，可以在答复期满后十五个工作日内向采购人所属预算级次财政部门提起投诉；</w:t>
      </w:r>
    </w:p>
    <w:p w:rsidR="00240164" w:rsidRDefault="00240164" w:rsidP="00240164">
      <w:pPr>
        <w:pStyle w:val="a3"/>
        <w:shd w:val="clear" w:color="auto" w:fill="FFFFFF"/>
        <w:spacing w:line="480" w:lineRule="auto"/>
        <w:ind w:firstLine="480"/>
        <w:rPr>
          <w:sz w:val="18"/>
          <w:szCs w:val="18"/>
        </w:rPr>
      </w:pPr>
      <w:r>
        <w:rPr>
          <w:rFonts w:hint="eastAsia"/>
        </w:rPr>
        <w:t>（十二）经采购人同意，中标、成交供应商可以依法采取分包方式履行合同；</w:t>
      </w:r>
    </w:p>
    <w:p w:rsidR="00240164" w:rsidRDefault="00240164" w:rsidP="00240164">
      <w:pPr>
        <w:pStyle w:val="a3"/>
        <w:shd w:val="clear" w:color="auto" w:fill="FFFFFF"/>
        <w:spacing w:line="480" w:lineRule="auto"/>
        <w:ind w:firstLine="480"/>
        <w:rPr>
          <w:sz w:val="18"/>
          <w:szCs w:val="18"/>
        </w:rPr>
      </w:pPr>
      <w:r>
        <w:rPr>
          <w:rFonts w:hint="eastAsia"/>
        </w:rPr>
        <w:t>（十三）法律、法规规定的其他权利。</w:t>
      </w:r>
    </w:p>
    <w:p w:rsidR="00240164" w:rsidRDefault="00240164" w:rsidP="00240164">
      <w:pPr>
        <w:pStyle w:val="a3"/>
        <w:shd w:val="clear" w:color="auto" w:fill="FFFFFF"/>
        <w:spacing w:line="480" w:lineRule="auto"/>
        <w:ind w:firstLine="480"/>
        <w:rPr>
          <w:sz w:val="18"/>
          <w:szCs w:val="18"/>
        </w:rPr>
      </w:pPr>
      <w:r>
        <w:rPr>
          <w:rFonts w:hint="eastAsia"/>
        </w:rPr>
        <w:t>第十一条  供应商参与政府采购活动，应当履行以下义务：</w:t>
      </w:r>
    </w:p>
    <w:p w:rsidR="00240164" w:rsidRDefault="00240164" w:rsidP="00240164">
      <w:pPr>
        <w:pStyle w:val="a3"/>
        <w:shd w:val="clear" w:color="auto" w:fill="FFFFFF"/>
        <w:spacing w:line="480" w:lineRule="auto"/>
        <w:ind w:firstLine="480"/>
        <w:rPr>
          <w:sz w:val="18"/>
          <w:szCs w:val="18"/>
        </w:rPr>
      </w:pPr>
      <w:r>
        <w:rPr>
          <w:rFonts w:hint="eastAsia"/>
        </w:rPr>
        <w:t>（一）遵守政府采购的各项法律、法规和规章制度，维护政府采购市场秩序和公平竞争环境；</w:t>
      </w:r>
    </w:p>
    <w:p w:rsidR="00240164" w:rsidRDefault="00240164" w:rsidP="00240164">
      <w:pPr>
        <w:pStyle w:val="a3"/>
        <w:shd w:val="clear" w:color="auto" w:fill="FFFFFF"/>
        <w:spacing w:line="480" w:lineRule="auto"/>
        <w:ind w:firstLine="480"/>
        <w:rPr>
          <w:sz w:val="18"/>
          <w:szCs w:val="18"/>
        </w:rPr>
      </w:pPr>
      <w:r>
        <w:rPr>
          <w:rFonts w:hint="eastAsia"/>
        </w:rPr>
        <w:t>（二）依法诚信参与政府采购活动，维护国家利益、社会公共利益和采购人的合法权益；</w:t>
      </w:r>
    </w:p>
    <w:p w:rsidR="00240164" w:rsidRDefault="00240164" w:rsidP="00240164">
      <w:pPr>
        <w:pStyle w:val="a3"/>
        <w:shd w:val="clear" w:color="auto" w:fill="FFFFFF"/>
        <w:spacing w:line="480" w:lineRule="auto"/>
        <w:ind w:firstLine="480"/>
        <w:rPr>
          <w:sz w:val="18"/>
          <w:szCs w:val="18"/>
        </w:rPr>
      </w:pPr>
      <w:r>
        <w:rPr>
          <w:rFonts w:hint="eastAsia"/>
        </w:rPr>
        <w:t>（三）遵循公平竞争的原则，不得恶意串通，不得妨碍其他供应商的竞争行为，不得损害采购人或者其他供应商的合法权益；</w:t>
      </w:r>
    </w:p>
    <w:p w:rsidR="00240164" w:rsidRDefault="00240164" w:rsidP="00240164">
      <w:pPr>
        <w:pStyle w:val="a3"/>
        <w:shd w:val="clear" w:color="auto" w:fill="FFFFFF"/>
        <w:spacing w:line="480" w:lineRule="auto"/>
        <w:ind w:firstLine="480"/>
        <w:rPr>
          <w:sz w:val="18"/>
          <w:szCs w:val="18"/>
        </w:rPr>
      </w:pPr>
      <w:r>
        <w:rPr>
          <w:rFonts w:hint="eastAsia"/>
        </w:rPr>
        <w:t>（四）对获取的国家秘密和商业秘密负有保密义务；</w:t>
      </w:r>
    </w:p>
    <w:p w:rsidR="00240164" w:rsidRDefault="00240164" w:rsidP="00240164">
      <w:pPr>
        <w:pStyle w:val="a3"/>
        <w:shd w:val="clear" w:color="auto" w:fill="FFFFFF"/>
        <w:spacing w:line="480" w:lineRule="auto"/>
        <w:ind w:firstLine="480"/>
        <w:rPr>
          <w:sz w:val="18"/>
          <w:szCs w:val="18"/>
        </w:rPr>
      </w:pPr>
      <w:r>
        <w:rPr>
          <w:rFonts w:hint="eastAsia"/>
        </w:rPr>
        <w:t>（五）在“中国山东政府采购网”注册，并按照采购文件或采购公告要求获取采购文件；</w:t>
      </w:r>
    </w:p>
    <w:p w:rsidR="00240164" w:rsidRDefault="00240164" w:rsidP="00240164">
      <w:pPr>
        <w:pStyle w:val="a3"/>
        <w:shd w:val="clear" w:color="auto" w:fill="FFFFFF"/>
        <w:spacing w:line="480" w:lineRule="auto"/>
        <w:ind w:firstLine="480"/>
        <w:rPr>
          <w:sz w:val="18"/>
          <w:szCs w:val="18"/>
        </w:rPr>
      </w:pPr>
      <w:r>
        <w:rPr>
          <w:rFonts w:hint="eastAsia"/>
        </w:rPr>
        <w:lastRenderedPageBreak/>
        <w:t>（六）按规定接受资格审查，并在资格审查中客观真实地反映自身情况；</w:t>
      </w:r>
    </w:p>
    <w:p w:rsidR="00240164" w:rsidRDefault="00240164" w:rsidP="00240164">
      <w:pPr>
        <w:pStyle w:val="a3"/>
        <w:shd w:val="clear" w:color="auto" w:fill="FFFFFF"/>
        <w:spacing w:line="480" w:lineRule="auto"/>
        <w:ind w:firstLine="480"/>
        <w:rPr>
          <w:sz w:val="18"/>
          <w:szCs w:val="18"/>
        </w:rPr>
      </w:pPr>
      <w:r>
        <w:rPr>
          <w:rFonts w:hint="eastAsia"/>
        </w:rPr>
        <w:t>（七）按照采购文件要求编制投标（响应）文件，并保证响应情况真实、有效；</w:t>
      </w:r>
    </w:p>
    <w:p w:rsidR="00240164" w:rsidRDefault="00240164" w:rsidP="00240164">
      <w:pPr>
        <w:pStyle w:val="a3"/>
        <w:shd w:val="clear" w:color="auto" w:fill="FFFFFF"/>
        <w:spacing w:line="480" w:lineRule="auto"/>
        <w:ind w:firstLine="480"/>
        <w:rPr>
          <w:sz w:val="18"/>
          <w:szCs w:val="18"/>
        </w:rPr>
      </w:pPr>
      <w:r>
        <w:rPr>
          <w:rFonts w:hint="eastAsia"/>
        </w:rPr>
        <w:t>（八）供应商应当在采购文件要求提交投标（响应）文件的截止时间前，将投标（响应）文件密封送达指定递交地点；</w:t>
      </w:r>
    </w:p>
    <w:p w:rsidR="00240164" w:rsidRDefault="00240164" w:rsidP="00240164">
      <w:pPr>
        <w:pStyle w:val="a3"/>
        <w:shd w:val="clear" w:color="auto" w:fill="FFFFFF"/>
        <w:spacing w:line="480" w:lineRule="auto"/>
        <w:ind w:firstLine="480"/>
        <w:rPr>
          <w:sz w:val="18"/>
          <w:szCs w:val="18"/>
        </w:rPr>
      </w:pPr>
      <w:r>
        <w:rPr>
          <w:rFonts w:hint="eastAsia"/>
        </w:rPr>
        <w:t>（九）在开标现场遵守纪律，不得影响正常采购秩序；</w:t>
      </w:r>
    </w:p>
    <w:p w:rsidR="00240164" w:rsidRDefault="00240164" w:rsidP="00240164">
      <w:pPr>
        <w:pStyle w:val="a3"/>
        <w:shd w:val="clear" w:color="auto" w:fill="FFFFFF"/>
        <w:spacing w:line="480" w:lineRule="auto"/>
        <w:ind w:firstLine="480"/>
        <w:rPr>
          <w:sz w:val="18"/>
          <w:szCs w:val="18"/>
        </w:rPr>
      </w:pPr>
      <w:r>
        <w:rPr>
          <w:rFonts w:hint="eastAsia"/>
        </w:rPr>
        <w:t>（十）在评审过程中，按要求进行答疑、澄清或承诺；</w:t>
      </w:r>
    </w:p>
    <w:p w:rsidR="00240164" w:rsidRDefault="00240164" w:rsidP="00240164">
      <w:pPr>
        <w:pStyle w:val="a3"/>
        <w:shd w:val="clear" w:color="auto" w:fill="FFFFFF"/>
        <w:spacing w:line="480" w:lineRule="auto"/>
        <w:ind w:firstLine="480"/>
        <w:rPr>
          <w:sz w:val="18"/>
          <w:szCs w:val="18"/>
        </w:rPr>
      </w:pPr>
      <w:r>
        <w:rPr>
          <w:rFonts w:hint="eastAsia"/>
        </w:rPr>
        <w:t>（十一）中标、成交后，按照采购文件和投标（响应）文件的规定，与采购人签订书面合同，所签订的合同不得对采购文件确定的事项作实质性修改；</w:t>
      </w:r>
    </w:p>
    <w:p w:rsidR="00240164" w:rsidRDefault="00240164" w:rsidP="00240164">
      <w:pPr>
        <w:pStyle w:val="a3"/>
        <w:shd w:val="clear" w:color="auto" w:fill="FFFFFF"/>
        <w:spacing w:line="480" w:lineRule="auto"/>
        <w:ind w:firstLine="480"/>
        <w:rPr>
          <w:sz w:val="18"/>
          <w:szCs w:val="18"/>
        </w:rPr>
      </w:pPr>
      <w:r>
        <w:rPr>
          <w:rFonts w:hint="eastAsia"/>
        </w:rPr>
        <w:t>（十二）按采购文件要求在规定时间内向采购代理机构交纳服务费；</w:t>
      </w:r>
    </w:p>
    <w:p w:rsidR="00240164" w:rsidRDefault="00240164" w:rsidP="00240164">
      <w:pPr>
        <w:pStyle w:val="a3"/>
        <w:shd w:val="clear" w:color="auto" w:fill="FFFFFF"/>
        <w:spacing w:line="480" w:lineRule="auto"/>
        <w:ind w:firstLine="480"/>
        <w:rPr>
          <w:sz w:val="18"/>
          <w:szCs w:val="18"/>
        </w:rPr>
      </w:pPr>
      <w:r>
        <w:rPr>
          <w:rFonts w:hint="eastAsia"/>
        </w:rPr>
        <w:t>（十三）严格按照政府采购合同履行义务；</w:t>
      </w:r>
    </w:p>
    <w:p w:rsidR="00240164" w:rsidRDefault="00240164" w:rsidP="00240164">
      <w:pPr>
        <w:pStyle w:val="a3"/>
        <w:shd w:val="clear" w:color="auto" w:fill="FFFFFF"/>
        <w:spacing w:line="480" w:lineRule="auto"/>
        <w:ind w:firstLine="480"/>
        <w:rPr>
          <w:sz w:val="18"/>
          <w:szCs w:val="18"/>
        </w:rPr>
      </w:pPr>
      <w:r>
        <w:rPr>
          <w:rFonts w:hint="eastAsia"/>
        </w:rPr>
        <w:t>（十四）供应商应配合采购人、采购代理机构进行质疑答复，应配合财政部门处理投诉事项；</w:t>
      </w:r>
    </w:p>
    <w:p w:rsidR="00240164" w:rsidRDefault="00240164" w:rsidP="00240164">
      <w:pPr>
        <w:pStyle w:val="a3"/>
        <w:shd w:val="clear" w:color="auto" w:fill="FFFFFF"/>
        <w:spacing w:line="480" w:lineRule="auto"/>
        <w:ind w:firstLine="480"/>
        <w:rPr>
          <w:sz w:val="18"/>
          <w:szCs w:val="18"/>
        </w:rPr>
      </w:pPr>
      <w:r>
        <w:rPr>
          <w:rFonts w:hint="eastAsia"/>
        </w:rPr>
        <w:t>（十五）供应商提交质疑函或投诉书的，须提供必要的证明材料，并对证明材料的合法性、真实性负责；</w:t>
      </w:r>
    </w:p>
    <w:p w:rsidR="00240164" w:rsidRDefault="00240164" w:rsidP="00240164">
      <w:pPr>
        <w:pStyle w:val="a3"/>
        <w:shd w:val="clear" w:color="auto" w:fill="FFFFFF"/>
        <w:spacing w:line="480" w:lineRule="auto"/>
        <w:ind w:firstLine="480"/>
        <w:rPr>
          <w:sz w:val="18"/>
          <w:szCs w:val="18"/>
        </w:rPr>
      </w:pPr>
      <w:r>
        <w:rPr>
          <w:rFonts w:hint="eastAsia"/>
        </w:rPr>
        <w:t>（十六）法律、法规规定的其他义务。</w:t>
      </w:r>
    </w:p>
    <w:p w:rsidR="00240164" w:rsidRDefault="00240164" w:rsidP="00240164">
      <w:pPr>
        <w:pStyle w:val="a3"/>
        <w:shd w:val="clear" w:color="auto" w:fill="FFFFFF"/>
        <w:spacing w:line="480" w:lineRule="auto"/>
        <w:ind w:firstLine="480"/>
        <w:rPr>
          <w:sz w:val="18"/>
          <w:szCs w:val="18"/>
        </w:rPr>
      </w:pPr>
      <w:r>
        <w:rPr>
          <w:rFonts w:hint="eastAsia"/>
        </w:rPr>
        <w:t>第十二条  实行政府采购供应商信用管理。各级财政部门，应根据各自职责范围，如实记录供应商参加政府采购活动的信用情况，建立供应商信用档案。</w:t>
      </w:r>
    </w:p>
    <w:p w:rsidR="00240164" w:rsidRDefault="00240164" w:rsidP="00240164">
      <w:pPr>
        <w:pStyle w:val="a3"/>
        <w:shd w:val="clear" w:color="auto" w:fill="FFFFFF"/>
        <w:spacing w:line="480" w:lineRule="auto"/>
        <w:ind w:firstLine="480"/>
        <w:rPr>
          <w:sz w:val="18"/>
          <w:szCs w:val="18"/>
        </w:rPr>
      </w:pPr>
      <w:r>
        <w:rPr>
          <w:rFonts w:hint="eastAsia"/>
        </w:rPr>
        <w:lastRenderedPageBreak/>
        <w:t>第十三条  采购人、采购代理机构应将供应商参与政府采购活动、履行政府采购合同有关的不良信用情况及相关证明材料报同级政府采购监管部门，经审核确认后予以记录。</w:t>
      </w:r>
    </w:p>
    <w:p w:rsidR="00240164" w:rsidRDefault="00240164" w:rsidP="00240164">
      <w:pPr>
        <w:pStyle w:val="a3"/>
        <w:shd w:val="clear" w:color="auto" w:fill="FFFFFF"/>
        <w:spacing w:line="480" w:lineRule="auto"/>
        <w:ind w:firstLine="480"/>
        <w:rPr>
          <w:sz w:val="18"/>
          <w:szCs w:val="18"/>
        </w:rPr>
      </w:pPr>
      <w:r>
        <w:rPr>
          <w:rFonts w:hint="eastAsia"/>
        </w:rPr>
        <w:t>第十四条  供应商存在本办法第十一条所列情形的，由同级财政部门按不良行为记入该供应商信用档案中。</w:t>
      </w:r>
    </w:p>
    <w:p w:rsidR="00240164" w:rsidRDefault="00240164" w:rsidP="00240164">
      <w:pPr>
        <w:pStyle w:val="a3"/>
        <w:shd w:val="clear" w:color="auto" w:fill="FFFFFF"/>
        <w:spacing w:line="480" w:lineRule="auto"/>
        <w:ind w:firstLine="480"/>
        <w:rPr>
          <w:sz w:val="18"/>
          <w:szCs w:val="18"/>
        </w:rPr>
      </w:pPr>
      <w:r>
        <w:rPr>
          <w:rFonts w:hint="eastAsia"/>
        </w:rPr>
        <w:t>第十五条  供应商在政府采购活动中存在违法违规行为的，各级财政部门应严格按照《中华人民共和国政府采购法》《中华人民共和国政府采购法实施条例》等有关法律法规进行处理处罚。</w:t>
      </w:r>
    </w:p>
    <w:p w:rsidR="00240164" w:rsidRDefault="00240164" w:rsidP="00240164">
      <w:pPr>
        <w:pStyle w:val="a3"/>
        <w:shd w:val="clear" w:color="auto" w:fill="FFFFFF"/>
        <w:spacing w:line="480" w:lineRule="auto"/>
        <w:ind w:firstLine="480"/>
        <w:rPr>
          <w:sz w:val="18"/>
          <w:szCs w:val="18"/>
        </w:rPr>
      </w:pPr>
      <w:r>
        <w:rPr>
          <w:rFonts w:hint="eastAsia"/>
        </w:rPr>
        <w:t>第十六条  本办法自2020年8月10日起施行，有效期至2022年8月9日。</w:t>
      </w:r>
    </w:p>
    <w:p w:rsidR="00240164" w:rsidRDefault="00240164" w:rsidP="00240164">
      <w:pPr>
        <w:pStyle w:val="a3"/>
        <w:shd w:val="clear" w:color="auto" w:fill="FFFFFF"/>
        <w:spacing w:line="480" w:lineRule="auto"/>
        <w:ind w:firstLine="480"/>
        <w:rPr>
          <w:sz w:val="18"/>
          <w:szCs w:val="18"/>
        </w:rPr>
      </w:pPr>
    </w:p>
    <w:p w:rsidR="004358AB" w:rsidRDefault="004358AB" w:rsidP="00D31D50">
      <w:pPr>
        <w:spacing w:line="220" w:lineRule="atLeast"/>
        <w:rPr>
          <w:rFonts w:hint="eastAsia"/>
        </w:rPr>
      </w:pPr>
    </w:p>
    <w:sectPr w:rsidR="004358AB" w:rsidSect="00240164">
      <w:pgSz w:w="11906" w:h="16838"/>
      <w:pgMar w:top="567" w:right="1797" w:bottom="567" w:left="179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1A23D2"/>
    <w:rsid w:val="00240164"/>
    <w:rsid w:val="00323B43"/>
    <w:rsid w:val="003D37D8"/>
    <w:rsid w:val="00426133"/>
    <w:rsid w:val="004358AB"/>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40164"/>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481460585">
      <w:bodyDiv w:val="1"/>
      <w:marLeft w:val="0"/>
      <w:marRight w:val="0"/>
      <w:marTop w:val="0"/>
      <w:marBottom w:val="0"/>
      <w:divBdr>
        <w:top w:val="none" w:sz="0" w:space="0" w:color="auto"/>
        <w:left w:val="none" w:sz="0" w:space="0" w:color="auto"/>
        <w:bottom w:val="none" w:sz="0" w:space="0" w:color="auto"/>
        <w:right w:val="none" w:sz="0" w:space="0" w:color="auto"/>
      </w:divBdr>
      <w:divsChild>
        <w:div w:id="1640652385">
          <w:marLeft w:val="0"/>
          <w:marRight w:val="0"/>
          <w:marTop w:val="0"/>
          <w:marBottom w:val="0"/>
          <w:divBdr>
            <w:top w:val="none" w:sz="0" w:space="0" w:color="auto"/>
            <w:left w:val="none" w:sz="0" w:space="0" w:color="auto"/>
            <w:bottom w:val="none" w:sz="0" w:space="0" w:color="auto"/>
            <w:right w:val="none" w:sz="0" w:space="0" w:color="auto"/>
          </w:divBdr>
          <w:divsChild>
            <w:div w:id="1243027490">
              <w:marLeft w:val="0"/>
              <w:marRight w:val="0"/>
              <w:marTop w:val="0"/>
              <w:marBottom w:val="0"/>
              <w:divBdr>
                <w:top w:val="none" w:sz="0" w:space="0" w:color="auto"/>
                <w:left w:val="none" w:sz="0" w:space="0" w:color="auto"/>
                <w:bottom w:val="none" w:sz="0" w:space="0" w:color="auto"/>
                <w:right w:val="none" w:sz="0" w:space="0" w:color="auto"/>
              </w:divBdr>
              <w:divsChild>
                <w:div w:id="99079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343</Words>
  <Characters>1957</Characters>
  <Application>Microsoft Office Word</Application>
  <DocSecurity>0</DocSecurity>
  <Lines>16</Lines>
  <Paragraphs>4</Paragraphs>
  <ScaleCrop>false</ScaleCrop>
  <Company/>
  <LinksUpToDate>false</LinksUpToDate>
  <CharactersWithSpaces>2296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xbany</cp:lastModifiedBy>
  <cp:revision>2</cp:revision>
  <dcterms:created xsi:type="dcterms:W3CDTF">2008-09-11T17:20:00Z</dcterms:created>
  <dcterms:modified xsi:type="dcterms:W3CDTF">2020-07-17T03:31:00Z</dcterms:modified>
</cp:coreProperties>
</file>